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6E324AAE" w14:textId="78D2C421" w:rsidR="00EF001C" w:rsidRDefault="00EF001C">
      <w:r>
        <w:t>Czas trwania 20 sekund</w:t>
      </w:r>
    </w:p>
    <w:p w14:paraId="48BB1BB3" w14:textId="6CDD2800" w:rsidR="00EF001C" w:rsidRDefault="00EF001C">
      <w:r>
        <w:t>W pierwszej scenie na ekranie pojawiają się liczne rowery. W kolejnej scenie policjant ruchu drogowego oraz stojący obok niego mężczyzna znajduje się na środku boiska. Następnie policjant poprawia łańcuch w rowerze, obok którego stoi dziecko. W kolejnej scenie funkcjonariusz rozmawia z dziewczynką, gestykulując. Następnie dziecko na rowerze pokonuje tor przeszkód. W Kolejnych scenach policjant rozmawia z dziećmi. W następnej scenie rower wjeżdża dwoma kolami na ułożoną deskę</w:t>
      </w:r>
      <w:bookmarkStart w:id="0" w:name="_GoBack"/>
      <w:bookmarkEnd w:id="0"/>
      <w:r>
        <w:t xml:space="preserve">. Następnie dwójka nauczycieli oraz policjanta pokazują kciuki podniesione w górę, obok nich stoi dziecko z rowerem. Na tym film się kończy. </w:t>
      </w:r>
    </w:p>
    <w:sectPr w:rsidR="00EF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AA7AE8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2</cp:revision>
  <dcterms:created xsi:type="dcterms:W3CDTF">2022-06-17T11:45:00Z</dcterms:created>
  <dcterms:modified xsi:type="dcterms:W3CDTF">2022-06-17T11:45:00Z</dcterms:modified>
</cp:coreProperties>
</file>